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03" w:rsidRDefault="00CB08CC" w:rsidP="00346CD7">
      <w:pPr>
        <w:jc w:val="both"/>
      </w:pPr>
      <w:r>
        <w:t>NORMA DE AUDITORIA GENERALMENTE ACEPTADAS</w:t>
      </w:r>
      <w:r w:rsidR="00D97465">
        <w:t xml:space="preserve"> –NAGA-</w:t>
      </w:r>
    </w:p>
    <w:p w:rsidR="00A02555" w:rsidRDefault="00A02555" w:rsidP="00346CD7">
      <w:pPr>
        <w:jc w:val="both"/>
      </w:pPr>
      <w:r>
        <w:t>En una auditoria la esencia de los hallazgos se fundamenta en la  “FUENTE”, en los documentos soport</w:t>
      </w:r>
      <w:r w:rsidR="00D97465">
        <w:t>es que originan una transacción; todo auditor debe tener en cuenta y aplicar los siguientes conceptos:</w:t>
      </w:r>
    </w:p>
    <w:p w:rsidR="00A02555" w:rsidRDefault="00A02555" w:rsidP="00346CD7">
      <w:pPr>
        <w:jc w:val="both"/>
      </w:pPr>
      <w:r>
        <w:t>PAPELES DE TRABAJO: Constituyen el conjunto de Documentos u otros medios de información en los cuales el Auditor registra el trabajo realizado durante el proceso de auditoría en cada una de sus fases. Sirven además para sustentar los hallazgos  y como punto de apoyo para verificaciones y futuras auditorias.</w:t>
      </w:r>
    </w:p>
    <w:p w:rsidR="00A02555" w:rsidRDefault="00A02555" w:rsidP="00346CD7">
      <w:pPr>
        <w:jc w:val="both"/>
      </w:pPr>
      <w:r>
        <w:t xml:space="preserve">PERTINENCIA: Se refiere a la relación que existe entre la evidencia y su </w:t>
      </w:r>
      <w:r w:rsidR="00BC0A83">
        <w:t>uso, la información que se utilice para demostrar o refutar si un hecho será relevante, si guarda una relación lógica y patente con su hecho. Si no lo hace, será irrelevante y por consiguiente no deberá incluirse como evidencia.</w:t>
      </w:r>
    </w:p>
    <w:p w:rsidR="00BC0A83" w:rsidRDefault="00BC0A83" w:rsidP="00346CD7">
      <w:pPr>
        <w:jc w:val="both"/>
      </w:pPr>
      <w:r>
        <w:t xml:space="preserve">JUICIO: Es el pronunciamiento objetivo e imparcial emitido por el auditor gubernamental, como resultado de la </w:t>
      </w:r>
      <w:r w:rsidR="00787FED">
        <w:t>revisión,</w:t>
      </w:r>
      <w:r>
        <w:t xml:space="preserve"> análisis y evaluación de una actuación  situación planteada.</w:t>
      </w:r>
    </w:p>
    <w:p w:rsidR="00787FED" w:rsidRDefault="00BC0A83" w:rsidP="00346CD7">
      <w:pPr>
        <w:jc w:val="both"/>
      </w:pPr>
      <w:r>
        <w:t>PRUEBAS DE CUMPLIMIENTO: Es la evaluación de los procedimientos relativos a los controles contables con el fin de determinar si están siendo aplicados tal como fueron diseñados. Estas pruebas se ocupan de evaluar si se llevan a cab</w:t>
      </w:r>
      <w:r w:rsidR="00787FED">
        <w:t>o los procedimientos necesarios, como se llevan y quien los hizo.</w:t>
      </w:r>
    </w:p>
    <w:p w:rsidR="00787FED" w:rsidRDefault="00787FED" w:rsidP="00346CD7">
      <w:pPr>
        <w:jc w:val="both"/>
      </w:pPr>
      <w:r>
        <w:t>PRUEBAS SUSTANTIVAS: Estas pruebas se efectúan para detectar errores o irregularidades importantes incluidas en el componente del saldo de las cuentas, transacciones  y revelaciones de los estados financieros  y de la información proporcionada por la administración de la entidad respecto a su gestión. Se diseñan para obtener evidencia de que los datos producidos por el sistema de contabilidad y demás sistemas están completos, son exactos y válidos.</w:t>
      </w:r>
    </w:p>
    <w:p w:rsidR="00787FED" w:rsidRDefault="00511140" w:rsidP="00346CD7">
      <w:pPr>
        <w:jc w:val="both"/>
      </w:pPr>
      <w:r>
        <w:t>COHE</w:t>
      </w:r>
      <w:r w:rsidR="00787FED">
        <w:t>RENCIA: Es la relación de hechos, actuaciones o actividades que presentan consistencia en términos de unidad.</w:t>
      </w:r>
    </w:p>
    <w:p w:rsidR="00787FED" w:rsidRDefault="00787FED" w:rsidP="00346CD7">
      <w:pPr>
        <w:jc w:val="both"/>
      </w:pPr>
      <w:r>
        <w:t xml:space="preserve">CONCISO: </w:t>
      </w:r>
      <w:r w:rsidR="000D4D57">
        <w:t>Criterios</w:t>
      </w:r>
      <w:r>
        <w:t xml:space="preserve"> relacionados con la exactitud y extensión del informe  de auditoría, en el sentido que en el exceso de detalles, distrae la atención  y puede ocultar </w:t>
      </w:r>
      <w:r w:rsidR="000D4D57">
        <w:t>el mensaje o confundir y desanimar al lector.</w:t>
      </w:r>
    </w:p>
    <w:p w:rsidR="000D4D57" w:rsidRDefault="000D4D57" w:rsidP="00346CD7">
      <w:pPr>
        <w:jc w:val="both"/>
      </w:pPr>
      <w:r>
        <w:t>EVIDENCIA: Es el conjunto de hechos comprobados, suficientes, competentes  y pertinentes que sustentan las conclusiones del auditor. Es la información específica obtenida durante la labor de auditoría a través de la observación, inspección, entrevista  y examen  de los registros.</w:t>
      </w:r>
    </w:p>
    <w:p w:rsidR="00B47925" w:rsidRDefault="00B47925" w:rsidP="00346CD7">
      <w:pPr>
        <w:jc w:val="both"/>
      </w:pPr>
      <w:r>
        <w:t xml:space="preserve">POSTULADO 08; Juicio imparcial, Los organismos de control fiscal del ámbito Nacional y Territorial, durante todo el proceso de </w:t>
      </w:r>
      <w:r w:rsidR="00346CD7">
        <w:t>auditoría,</w:t>
      </w:r>
      <w:r>
        <w:t xml:space="preserve"> deberán mantener un juicio imparcial que garantice la objetividad y confiabilidad del trabajo  y de los resultados obtenidos.</w:t>
      </w:r>
    </w:p>
    <w:p w:rsidR="00B47925" w:rsidRDefault="00B47925" w:rsidP="00346CD7">
      <w:pPr>
        <w:jc w:val="both"/>
      </w:pPr>
      <w:r>
        <w:lastRenderedPageBreak/>
        <w:t xml:space="preserve">Las observaciones de esta norma </w:t>
      </w:r>
      <w:r w:rsidR="00346CD7">
        <w:t>garantizan que durante todo el proceso de auditoría, el organismo fiscalizador estará al margen de cualquier situación que influya sobre sus decisiones.</w:t>
      </w:r>
    </w:p>
    <w:p w:rsidR="00BC0A83" w:rsidRDefault="00BC0A83">
      <w:r>
        <w:t xml:space="preserve"> </w:t>
      </w:r>
    </w:p>
    <w:sectPr w:rsidR="00BC0A83" w:rsidSect="00225C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08CC"/>
    <w:rsid w:val="000D4D57"/>
    <w:rsid w:val="001F4B00"/>
    <w:rsid w:val="00225C3C"/>
    <w:rsid w:val="00346CD7"/>
    <w:rsid w:val="00511140"/>
    <w:rsid w:val="0053087D"/>
    <w:rsid w:val="00787FED"/>
    <w:rsid w:val="00A02555"/>
    <w:rsid w:val="00B47925"/>
    <w:rsid w:val="00BC0A83"/>
    <w:rsid w:val="00CB08CC"/>
    <w:rsid w:val="00D6780E"/>
    <w:rsid w:val="00D97465"/>
    <w:rsid w:val="00DA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C088A4D56FB848A7A9851CB0E2C086" ma:contentTypeVersion="1" ma:contentTypeDescription="Crear nuevo documento." ma:contentTypeScope="" ma:versionID="8dd28d8df7ba68396da154f767487bcc">
  <xsd:schema xmlns:xsd="http://www.w3.org/2001/XMLSchema" xmlns:xs="http://www.w3.org/2001/XMLSchema" xmlns:p="http://schemas.microsoft.com/office/2006/metadata/properties" xmlns:ns2="95f6635b-f59f-440f-9d2e-f5ae66712f60" targetNamespace="http://schemas.microsoft.com/office/2006/metadata/properties" ma:root="true" ma:fieldsID="d3dfc6a4cea91e152d81d17733ba3130" ns2:_="">
    <xsd:import namespace="95f6635b-f59f-440f-9d2e-f5ae66712f6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6635b-f59f-440f-9d2e-f5ae66712f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3192C-EEED-4F2E-8A80-B1092C07539D}"/>
</file>

<file path=customXml/itemProps2.xml><?xml version="1.0" encoding="utf-8"?>
<ds:datastoreItem xmlns:ds="http://schemas.openxmlformats.org/officeDocument/2006/customXml" ds:itemID="{18E02F59-A51C-48D7-B140-EFB0102789A3}"/>
</file>

<file path=customXml/itemProps3.xml><?xml version="1.0" encoding="utf-8"?>
<ds:datastoreItem xmlns:ds="http://schemas.openxmlformats.org/officeDocument/2006/customXml" ds:itemID="{364EFB84-D167-49E1-B4BB-66C68BC7D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alirio.giraldo</dc:creator>
  <cp:lastModifiedBy>alirio.giraldo</cp:lastModifiedBy>
  <cp:revision>5</cp:revision>
  <dcterms:created xsi:type="dcterms:W3CDTF">2012-08-30T19:37:00Z</dcterms:created>
  <dcterms:modified xsi:type="dcterms:W3CDTF">2012-11-27T13:21:00Z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0x010100E9C088A4D56FB848A7A9851CB0E2C086</vt:lpwstr>
  </property>
  <property fmtid="{D5CDD505-2E9C-101B-9397-08002B2CF9AE}" pid="3" name="Order">
    <vt:r8>1400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